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0"/>
      </w:tblGrid>
      <w:tr w:rsidR="00784181" w:rsidTr="00784181">
        <w:trPr>
          <w:jc w:val="center"/>
        </w:trPr>
        <w:tc>
          <w:tcPr>
            <w:tcW w:w="14560" w:type="dxa"/>
          </w:tcPr>
          <w:p w:rsidR="00784181" w:rsidRDefault="00D72FA7" w:rsidP="0078418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</w:rPr>
            </w:pPr>
            <w:r w:rsidRPr="00D72FA7">
              <w:rPr>
                <w:rFonts w:ascii="Times New Roman" w:hAnsi="Times New Roman" w:cs="Times New Roman"/>
                <w:sz w:val="28"/>
              </w:rPr>
              <w:t>СОСТАВ</w:t>
            </w:r>
          </w:p>
        </w:tc>
      </w:tr>
      <w:tr w:rsidR="00784181" w:rsidTr="00784181">
        <w:trPr>
          <w:jc w:val="center"/>
        </w:trPr>
        <w:tc>
          <w:tcPr>
            <w:tcW w:w="14560" w:type="dxa"/>
          </w:tcPr>
          <w:p w:rsidR="00784181" w:rsidRDefault="00784181" w:rsidP="0078418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сведений о земельных участках, находящихся в собственности</w:t>
            </w:r>
            <w:r>
              <w:t xml:space="preserve"> </w:t>
            </w:r>
            <w:r w:rsidRPr="00784181">
              <w:rPr>
                <w:rFonts w:ascii="Times New Roman" w:hAnsi="Times New Roman" w:cs="Times New Roman"/>
                <w:sz w:val="28"/>
              </w:rPr>
              <w:t>муниципального образования</w:t>
            </w:r>
          </w:p>
          <w:p w:rsidR="00784181" w:rsidRDefault="00784181" w:rsidP="0078418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</w:rPr>
            </w:pPr>
            <w:r w:rsidRPr="00784181">
              <w:rPr>
                <w:rFonts w:ascii="Times New Roman" w:hAnsi="Times New Roman" w:cs="Times New Roman"/>
                <w:sz w:val="28"/>
              </w:rPr>
              <w:t>муниципальный округ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84181">
              <w:rPr>
                <w:rFonts w:ascii="Times New Roman" w:hAnsi="Times New Roman" w:cs="Times New Roman"/>
                <w:sz w:val="28"/>
              </w:rPr>
              <w:t>город Горячий Ключ Краснодарского края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</w:p>
          <w:p w:rsidR="00784181" w:rsidRDefault="00784181" w:rsidP="0078418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</w:rPr>
            </w:pPr>
            <w:r w:rsidRPr="00784181">
              <w:rPr>
                <w:rFonts w:ascii="Times New Roman" w:hAnsi="Times New Roman" w:cs="Times New Roman"/>
                <w:sz w:val="28"/>
              </w:rPr>
              <w:t>подлежащих размещению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84181">
              <w:rPr>
                <w:rFonts w:ascii="Times New Roman" w:hAnsi="Times New Roman" w:cs="Times New Roman"/>
                <w:sz w:val="28"/>
              </w:rPr>
              <w:t>в информационно-телекоммуникационной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84181">
              <w:rPr>
                <w:rFonts w:ascii="Times New Roman" w:hAnsi="Times New Roman" w:cs="Times New Roman"/>
                <w:sz w:val="28"/>
              </w:rPr>
              <w:t>сети «Интернет»</w:t>
            </w:r>
          </w:p>
        </w:tc>
      </w:tr>
    </w:tbl>
    <w:p w:rsidR="00784181" w:rsidRPr="005C5CD5" w:rsidRDefault="00784181" w:rsidP="00784181">
      <w:pPr>
        <w:spacing w:after="0" w:line="240" w:lineRule="auto"/>
        <w:ind w:left="-108" w:right="-108"/>
        <w:jc w:val="both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167"/>
        <w:gridCol w:w="1685"/>
        <w:gridCol w:w="1250"/>
        <w:gridCol w:w="2212"/>
        <w:gridCol w:w="2511"/>
        <w:gridCol w:w="2326"/>
        <w:gridCol w:w="1847"/>
      </w:tblGrid>
      <w:tr w:rsidR="00092AAA" w:rsidRPr="00784181" w:rsidTr="00092AAA">
        <w:trPr>
          <w:jc w:val="center"/>
        </w:trPr>
        <w:tc>
          <w:tcPr>
            <w:tcW w:w="562" w:type="dxa"/>
            <w:vMerge w:val="restart"/>
            <w:vAlign w:val="center"/>
          </w:tcPr>
          <w:p w:rsidR="00092AAA" w:rsidRPr="00784181" w:rsidRDefault="00092AAA" w:rsidP="007841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№  п/п</w:t>
            </w:r>
          </w:p>
        </w:tc>
        <w:tc>
          <w:tcPr>
            <w:tcW w:w="2167" w:type="dxa"/>
            <w:vMerge w:val="restart"/>
            <w:vAlign w:val="center"/>
          </w:tcPr>
          <w:p w:rsidR="00092AAA" w:rsidRPr="00784181" w:rsidRDefault="00092AAA" w:rsidP="007841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84181">
              <w:rPr>
                <w:rFonts w:ascii="Times New Roman" w:hAnsi="Times New Roman" w:cs="Times New Roman"/>
                <w:b/>
                <w:sz w:val="24"/>
                <w:szCs w:val="28"/>
              </w:rPr>
              <w:t>Адрес (местоположение) объекта учёта</w:t>
            </w:r>
          </w:p>
        </w:tc>
        <w:tc>
          <w:tcPr>
            <w:tcW w:w="1685" w:type="dxa"/>
            <w:vMerge w:val="restart"/>
            <w:vAlign w:val="center"/>
          </w:tcPr>
          <w:p w:rsidR="00092AAA" w:rsidRPr="00784181" w:rsidRDefault="00092AAA" w:rsidP="007841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84181">
              <w:rPr>
                <w:rFonts w:ascii="Times New Roman" w:hAnsi="Times New Roman" w:cs="Times New Roman"/>
                <w:b/>
                <w:sz w:val="24"/>
                <w:szCs w:val="28"/>
              </w:rPr>
              <w:t>Кадастровый номер</w:t>
            </w:r>
          </w:p>
        </w:tc>
        <w:tc>
          <w:tcPr>
            <w:tcW w:w="5973" w:type="dxa"/>
            <w:gridSpan w:val="3"/>
            <w:vAlign w:val="center"/>
          </w:tcPr>
          <w:p w:rsidR="00092AAA" w:rsidRPr="00784181" w:rsidRDefault="00092AAA" w:rsidP="007841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84181">
              <w:rPr>
                <w:rFonts w:ascii="Times New Roman" w:hAnsi="Times New Roman" w:cs="Times New Roman"/>
                <w:b/>
                <w:sz w:val="24"/>
                <w:szCs w:val="28"/>
              </w:rPr>
              <w:t>Основные характеристики объекта учёта</w:t>
            </w:r>
          </w:p>
        </w:tc>
        <w:tc>
          <w:tcPr>
            <w:tcW w:w="2326" w:type="dxa"/>
            <w:vMerge w:val="restart"/>
            <w:vAlign w:val="center"/>
          </w:tcPr>
          <w:p w:rsidR="00092AAA" w:rsidRPr="00784181" w:rsidRDefault="0048407E" w:rsidP="007841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bookmarkStart w:id="0" w:name="_GoBack"/>
            <w:bookmarkEnd w:id="0"/>
            <w:r w:rsidRPr="0048407E">
              <w:rPr>
                <w:rFonts w:ascii="Times New Roman" w:hAnsi="Times New Roman" w:cs="Times New Roman"/>
                <w:b/>
                <w:sz w:val="24"/>
                <w:szCs w:val="28"/>
              </w:rPr>
              <w:t>равообладатель / арендатор</w:t>
            </w:r>
          </w:p>
        </w:tc>
        <w:tc>
          <w:tcPr>
            <w:tcW w:w="1847" w:type="dxa"/>
            <w:vMerge w:val="restart"/>
            <w:vAlign w:val="center"/>
          </w:tcPr>
          <w:p w:rsidR="00092AAA" w:rsidRPr="00784181" w:rsidRDefault="00092AAA" w:rsidP="007841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Вид права / ограничения (обременения)</w:t>
            </w:r>
          </w:p>
        </w:tc>
      </w:tr>
      <w:tr w:rsidR="00092AAA" w:rsidRPr="00784181" w:rsidTr="00092AAA">
        <w:trPr>
          <w:jc w:val="center"/>
        </w:trPr>
        <w:tc>
          <w:tcPr>
            <w:tcW w:w="562" w:type="dxa"/>
            <w:vMerge/>
            <w:vAlign w:val="center"/>
          </w:tcPr>
          <w:p w:rsidR="00092AAA" w:rsidRPr="00784181" w:rsidRDefault="00092AAA" w:rsidP="007841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67" w:type="dxa"/>
            <w:vMerge/>
            <w:vAlign w:val="center"/>
          </w:tcPr>
          <w:p w:rsidR="00092AAA" w:rsidRPr="00784181" w:rsidRDefault="00092AAA" w:rsidP="007841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:rsidR="00092AAA" w:rsidRPr="00784181" w:rsidRDefault="00092AAA" w:rsidP="007841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50" w:type="dxa"/>
            <w:vAlign w:val="center"/>
          </w:tcPr>
          <w:p w:rsidR="00092AAA" w:rsidRPr="00784181" w:rsidRDefault="00092AAA" w:rsidP="007841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8418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площадь, </w:t>
            </w:r>
            <w:proofErr w:type="spellStart"/>
            <w:r w:rsidRPr="00784181">
              <w:rPr>
                <w:rFonts w:ascii="Times New Roman" w:hAnsi="Times New Roman" w:cs="Times New Roman"/>
                <w:b/>
                <w:sz w:val="24"/>
                <w:szCs w:val="28"/>
              </w:rPr>
              <w:t>кв.м</w:t>
            </w:r>
            <w:proofErr w:type="spellEnd"/>
          </w:p>
        </w:tc>
        <w:tc>
          <w:tcPr>
            <w:tcW w:w="2212" w:type="dxa"/>
            <w:vAlign w:val="center"/>
          </w:tcPr>
          <w:p w:rsidR="00092AAA" w:rsidRPr="00784181" w:rsidRDefault="00092AAA" w:rsidP="007841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84181">
              <w:rPr>
                <w:rFonts w:ascii="Times New Roman" w:hAnsi="Times New Roman" w:cs="Times New Roman"/>
                <w:b/>
                <w:sz w:val="24"/>
                <w:szCs w:val="28"/>
              </w:rPr>
              <w:t>категория земель</w:t>
            </w:r>
          </w:p>
        </w:tc>
        <w:tc>
          <w:tcPr>
            <w:tcW w:w="2511" w:type="dxa"/>
            <w:vAlign w:val="center"/>
          </w:tcPr>
          <w:p w:rsidR="00092AAA" w:rsidRPr="00784181" w:rsidRDefault="00092AAA" w:rsidP="007841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84181">
              <w:rPr>
                <w:rFonts w:ascii="Times New Roman" w:hAnsi="Times New Roman" w:cs="Times New Roman"/>
                <w:b/>
                <w:sz w:val="24"/>
                <w:szCs w:val="28"/>
              </w:rPr>
              <w:t>вид разрешённого использования</w:t>
            </w:r>
          </w:p>
        </w:tc>
        <w:tc>
          <w:tcPr>
            <w:tcW w:w="2326" w:type="dxa"/>
            <w:vMerge/>
            <w:vAlign w:val="center"/>
          </w:tcPr>
          <w:p w:rsidR="00092AAA" w:rsidRPr="00784181" w:rsidRDefault="00092AAA" w:rsidP="007841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7" w:type="dxa"/>
            <w:vMerge/>
            <w:vAlign w:val="center"/>
          </w:tcPr>
          <w:p w:rsidR="00092AAA" w:rsidRPr="00784181" w:rsidRDefault="00092AAA" w:rsidP="007841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84181" w:rsidRPr="00784181" w:rsidTr="00092AAA">
        <w:trPr>
          <w:jc w:val="center"/>
        </w:trPr>
        <w:tc>
          <w:tcPr>
            <w:tcW w:w="562" w:type="dxa"/>
            <w:vAlign w:val="center"/>
          </w:tcPr>
          <w:p w:rsidR="00784181" w:rsidRPr="00784181" w:rsidRDefault="00092AAA" w:rsidP="007841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167" w:type="dxa"/>
            <w:vAlign w:val="center"/>
          </w:tcPr>
          <w:p w:rsidR="00784181" w:rsidRPr="00784181" w:rsidRDefault="00784181" w:rsidP="007841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85" w:type="dxa"/>
            <w:vAlign w:val="center"/>
          </w:tcPr>
          <w:p w:rsidR="00784181" w:rsidRPr="00784181" w:rsidRDefault="00784181" w:rsidP="007841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50" w:type="dxa"/>
            <w:vAlign w:val="center"/>
          </w:tcPr>
          <w:p w:rsidR="00784181" w:rsidRPr="00784181" w:rsidRDefault="00784181" w:rsidP="007841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12" w:type="dxa"/>
            <w:vAlign w:val="center"/>
          </w:tcPr>
          <w:p w:rsidR="00784181" w:rsidRPr="00784181" w:rsidRDefault="00784181" w:rsidP="007841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11" w:type="dxa"/>
            <w:vAlign w:val="center"/>
          </w:tcPr>
          <w:p w:rsidR="00784181" w:rsidRPr="00784181" w:rsidRDefault="00784181" w:rsidP="007841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26" w:type="dxa"/>
            <w:vAlign w:val="center"/>
          </w:tcPr>
          <w:p w:rsidR="00784181" w:rsidRPr="00784181" w:rsidRDefault="00784181" w:rsidP="007841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784181" w:rsidRPr="00784181" w:rsidRDefault="00784181" w:rsidP="007841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84181" w:rsidRPr="00784181" w:rsidTr="00092AAA">
        <w:trPr>
          <w:jc w:val="center"/>
        </w:trPr>
        <w:tc>
          <w:tcPr>
            <w:tcW w:w="562" w:type="dxa"/>
            <w:vAlign w:val="center"/>
          </w:tcPr>
          <w:p w:rsidR="00784181" w:rsidRPr="00784181" w:rsidRDefault="00092AAA" w:rsidP="007841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167" w:type="dxa"/>
            <w:vAlign w:val="center"/>
          </w:tcPr>
          <w:p w:rsidR="00784181" w:rsidRPr="00784181" w:rsidRDefault="00784181" w:rsidP="007841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85" w:type="dxa"/>
            <w:vAlign w:val="center"/>
          </w:tcPr>
          <w:p w:rsidR="00784181" w:rsidRPr="00784181" w:rsidRDefault="00784181" w:rsidP="007841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50" w:type="dxa"/>
            <w:vAlign w:val="center"/>
          </w:tcPr>
          <w:p w:rsidR="00784181" w:rsidRPr="00784181" w:rsidRDefault="00784181" w:rsidP="007841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12" w:type="dxa"/>
            <w:vAlign w:val="center"/>
          </w:tcPr>
          <w:p w:rsidR="00784181" w:rsidRPr="00784181" w:rsidRDefault="00784181" w:rsidP="007841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11" w:type="dxa"/>
            <w:vAlign w:val="center"/>
          </w:tcPr>
          <w:p w:rsidR="00784181" w:rsidRPr="00784181" w:rsidRDefault="00784181" w:rsidP="007841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26" w:type="dxa"/>
            <w:vAlign w:val="center"/>
          </w:tcPr>
          <w:p w:rsidR="00784181" w:rsidRPr="00784181" w:rsidRDefault="00784181" w:rsidP="007841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784181" w:rsidRPr="00784181" w:rsidRDefault="00784181" w:rsidP="007841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092AAA" w:rsidRDefault="00092AAA" w:rsidP="00092AAA">
      <w:pPr>
        <w:spacing w:after="0" w:line="240" w:lineRule="auto"/>
        <w:ind w:left="-108" w:right="-108"/>
        <w:jc w:val="both"/>
        <w:rPr>
          <w:rFonts w:ascii="Times New Roman" w:hAnsi="Times New Roman" w:cs="Times New Roman"/>
          <w:sz w:val="28"/>
        </w:rPr>
      </w:pPr>
    </w:p>
    <w:p w:rsidR="0048407E" w:rsidRDefault="0048407E" w:rsidP="00092AAA">
      <w:pPr>
        <w:spacing w:after="0" w:line="240" w:lineRule="auto"/>
        <w:ind w:left="-108" w:right="-108"/>
        <w:jc w:val="both"/>
        <w:rPr>
          <w:rFonts w:ascii="Times New Roman" w:hAnsi="Times New Roman" w:cs="Times New Roman"/>
          <w:sz w:val="28"/>
        </w:rPr>
      </w:pPr>
    </w:p>
    <w:p w:rsidR="0048407E" w:rsidRDefault="0048407E" w:rsidP="00092AAA">
      <w:pPr>
        <w:spacing w:after="0" w:line="240" w:lineRule="auto"/>
        <w:ind w:left="-108" w:right="-108"/>
        <w:jc w:val="both"/>
        <w:rPr>
          <w:rFonts w:ascii="Times New Roman" w:hAnsi="Times New Roman" w:cs="Times New Roman"/>
          <w:sz w:val="28"/>
        </w:rPr>
      </w:pPr>
    </w:p>
    <w:p w:rsidR="0048407E" w:rsidRDefault="0048407E" w:rsidP="00092AAA">
      <w:pPr>
        <w:spacing w:after="0" w:line="240" w:lineRule="auto"/>
        <w:ind w:left="-108" w:right="-108"/>
        <w:jc w:val="both"/>
        <w:rPr>
          <w:rFonts w:ascii="Times New Roman" w:hAnsi="Times New Roman" w:cs="Times New Roman"/>
          <w:sz w:val="28"/>
        </w:rPr>
      </w:pPr>
    </w:p>
    <w:p w:rsidR="0048407E" w:rsidRDefault="0048407E" w:rsidP="00092AAA">
      <w:pPr>
        <w:spacing w:after="0" w:line="240" w:lineRule="auto"/>
        <w:ind w:left="-108" w:right="-108"/>
        <w:jc w:val="both"/>
        <w:rPr>
          <w:rFonts w:ascii="Times New Roman" w:hAnsi="Times New Roman" w:cs="Times New Roman"/>
          <w:sz w:val="28"/>
        </w:rPr>
      </w:pPr>
    </w:p>
    <w:p w:rsidR="00D72FA7" w:rsidRDefault="00D72FA7" w:rsidP="00092AAA">
      <w:pPr>
        <w:spacing w:after="0" w:line="240" w:lineRule="auto"/>
        <w:ind w:left="-108" w:right="-108"/>
        <w:jc w:val="both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0"/>
      </w:tblGrid>
      <w:tr w:rsidR="00092AAA" w:rsidTr="004E664D">
        <w:trPr>
          <w:jc w:val="center"/>
        </w:trPr>
        <w:tc>
          <w:tcPr>
            <w:tcW w:w="14560" w:type="dxa"/>
          </w:tcPr>
          <w:p w:rsidR="00092AAA" w:rsidRDefault="00D72FA7" w:rsidP="004E664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</w:rPr>
            </w:pPr>
            <w:r w:rsidRPr="00D72FA7">
              <w:rPr>
                <w:rFonts w:ascii="Times New Roman" w:hAnsi="Times New Roman" w:cs="Times New Roman"/>
                <w:sz w:val="28"/>
              </w:rPr>
              <w:t>СОСТАВ</w:t>
            </w:r>
          </w:p>
        </w:tc>
      </w:tr>
      <w:tr w:rsidR="00092AAA" w:rsidTr="004E664D">
        <w:trPr>
          <w:jc w:val="center"/>
        </w:trPr>
        <w:tc>
          <w:tcPr>
            <w:tcW w:w="14560" w:type="dxa"/>
          </w:tcPr>
          <w:p w:rsidR="00092AAA" w:rsidRDefault="00092AAA" w:rsidP="004E664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сведений о </w:t>
            </w:r>
            <w:r w:rsidRPr="00092AAA">
              <w:rPr>
                <w:rFonts w:ascii="Times New Roman" w:hAnsi="Times New Roman" w:cs="Times New Roman"/>
                <w:sz w:val="28"/>
              </w:rPr>
              <w:t>зданиях, сооружениях, объектах незавершённого строительства, единых недвижимых комплексах и иных объектах, отнесённых законом к недвижимости</w:t>
            </w:r>
            <w:r>
              <w:rPr>
                <w:rFonts w:ascii="Times New Roman" w:hAnsi="Times New Roman" w:cs="Times New Roman"/>
                <w:sz w:val="28"/>
              </w:rPr>
              <w:t>, находящихся в собственности</w:t>
            </w:r>
            <w:r>
              <w:t xml:space="preserve"> </w:t>
            </w:r>
            <w:r w:rsidRPr="00784181">
              <w:rPr>
                <w:rFonts w:ascii="Times New Roman" w:hAnsi="Times New Roman" w:cs="Times New Roman"/>
                <w:sz w:val="28"/>
              </w:rPr>
              <w:t>муниципального образования</w:t>
            </w:r>
          </w:p>
          <w:p w:rsidR="00092AAA" w:rsidRDefault="00092AAA" w:rsidP="00092AA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</w:rPr>
            </w:pPr>
            <w:r w:rsidRPr="00784181">
              <w:rPr>
                <w:rFonts w:ascii="Times New Roman" w:hAnsi="Times New Roman" w:cs="Times New Roman"/>
                <w:sz w:val="28"/>
              </w:rPr>
              <w:t>муниципальный округ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84181">
              <w:rPr>
                <w:rFonts w:ascii="Times New Roman" w:hAnsi="Times New Roman" w:cs="Times New Roman"/>
                <w:sz w:val="28"/>
              </w:rPr>
              <w:t>город Горячий Ключ Краснодарского края</w:t>
            </w:r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r w:rsidRPr="00784181">
              <w:rPr>
                <w:rFonts w:ascii="Times New Roman" w:hAnsi="Times New Roman" w:cs="Times New Roman"/>
                <w:sz w:val="28"/>
              </w:rPr>
              <w:t>подлежащих размещению</w:t>
            </w:r>
          </w:p>
          <w:p w:rsidR="00092AAA" w:rsidRDefault="00092AAA" w:rsidP="00092AA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</w:rPr>
            </w:pPr>
            <w:r w:rsidRPr="00784181">
              <w:rPr>
                <w:rFonts w:ascii="Times New Roman" w:hAnsi="Times New Roman" w:cs="Times New Roman"/>
                <w:sz w:val="28"/>
              </w:rPr>
              <w:t>в информационно-телекоммуникационной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84181">
              <w:rPr>
                <w:rFonts w:ascii="Times New Roman" w:hAnsi="Times New Roman" w:cs="Times New Roman"/>
                <w:sz w:val="28"/>
              </w:rPr>
              <w:t>сети «Интернет»</w:t>
            </w:r>
          </w:p>
        </w:tc>
      </w:tr>
    </w:tbl>
    <w:p w:rsidR="00092AAA" w:rsidRPr="005C5CD5" w:rsidRDefault="00092AAA" w:rsidP="00092AAA">
      <w:pPr>
        <w:spacing w:after="0" w:line="240" w:lineRule="auto"/>
        <w:ind w:left="-108" w:right="-108"/>
        <w:jc w:val="both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3"/>
        <w:gridCol w:w="1620"/>
        <w:gridCol w:w="1288"/>
        <w:gridCol w:w="1842"/>
        <w:gridCol w:w="1592"/>
        <w:gridCol w:w="731"/>
        <w:gridCol w:w="731"/>
        <w:gridCol w:w="732"/>
        <w:gridCol w:w="731"/>
        <w:gridCol w:w="731"/>
        <w:gridCol w:w="732"/>
        <w:gridCol w:w="1810"/>
        <w:gridCol w:w="1517"/>
      </w:tblGrid>
      <w:tr w:rsidR="00AA666B" w:rsidRPr="00092AAA" w:rsidTr="00767AEF">
        <w:tc>
          <w:tcPr>
            <w:tcW w:w="503" w:type="dxa"/>
            <w:vMerge w:val="restart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2AAA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620" w:type="dxa"/>
            <w:vMerge w:val="restart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88" w:type="dxa"/>
            <w:vMerge w:val="restart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Назначение</w:t>
            </w:r>
          </w:p>
        </w:tc>
        <w:tc>
          <w:tcPr>
            <w:tcW w:w="1842" w:type="dxa"/>
            <w:vMerge w:val="restart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2AAA">
              <w:rPr>
                <w:rFonts w:ascii="Times New Roman" w:hAnsi="Times New Roman" w:cs="Times New Roman"/>
                <w:b/>
                <w:sz w:val="20"/>
                <w:szCs w:val="20"/>
              </w:rPr>
              <w:t>Адрес (местоположение)</w:t>
            </w:r>
          </w:p>
        </w:tc>
        <w:tc>
          <w:tcPr>
            <w:tcW w:w="1592" w:type="dxa"/>
            <w:vMerge w:val="restart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Кадастровый номер</w:t>
            </w:r>
          </w:p>
        </w:tc>
        <w:tc>
          <w:tcPr>
            <w:tcW w:w="4388" w:type="dxa"/>
            <w:gridSpan w:val="6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2AAA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характеристики</w:t>
            </w:r>
          </w:p>
        </w:tc>
        <w:tc>
          <w:tcPr>
            <w:tcW w:w="1810" w:type="dxa"/>
            <w:vMerge w:val="restart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Правообладатель</w:t>
            </w:r>
          </w:p>
        </w:tc>
        <w:tc>
          <w:tcPr>
            <w:tcW w:w="1517" w:type="dxa"/>
            <w:vMerge w:val="restart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666B">
              <w:rPr>
                <w:rFonts w:ascii="Times New Roman" w:hAnsi="Times New Roman" w:cs="Times New Roman"/>
                <w:b/>
                <w:sz w:val="20"/>
                <w:szCs w:val="20"/>
              </w:rPr>
              <w:t>Вид права / ограничения (обременения)</w:t>
            </w:r>
          </w:p>
        </w:tc>
      </w:tr>
      <w:tr w:rsidR="00AA666B" w:rsidRPr="00092AAA" w:rsidTr="00AA666B">
        <w:trPr>
          <w:cantSplit/>
          <w:trHeight w:val="1933"/>
        </w:trPr>
        <w:tc>
          <w:tcPr>
            <w:tcW w:w="503" w:type="dxa"/>
            <w:vMerge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vMerge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textDirection w:val="btLr"/>
          </w:tcPr>
          <w:p w:rsidR="00AA666B" w:rsidRPr="00092AAA" w:rsidRDefault="00AA666B" w:rsidP="00AA66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1" w:type="dxa"/>
            <w:textDirection w:val="btLr"/>
            <w:vAlign w:val="center"/>
          </w:tcPr>
          <w:p w:rsidR="00AA666B" w:rsidRPr="00092AAA" w:rsidRDefault="00AA666B" w:rsidP="00AA66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2A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площадь, </w:t>
            </w:r>
            <w:proofErr w:type="spellStart"/>
            <w:r w:rsidRPr="00092AAA"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731" w:type="dxa"/>
            <w:textDirection w:val="btLr"/>
            <w:vAlign w:val="center"/>
          </w:tcPr>
          <w:p w:rsidR="00AA666B" w:rsidRPr="00092AAA" w:rsidRDefault="00AA666B" w:rsidP="00AA66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2AAA">
              <w:rPr>
                <w:rFonts w:ascii="Times New Roman" w:hAnsi="Times New Roman" w:cs="Times New Roman"/>
                <w:b/>
                <w:sz w:val="20"/>
                <w:szCs w:val="20"/>
              </w:rPr>
              <w:t>протяжённость, м</w:t>
            </w:r>
          </w:p>
        </w:tc>
        <w:tc>
          <w:tcPr>
            <w:tcW w:w="732" w:type="dxa"/>
            <w:textDirection w:val="btLr"/>
            <w:vAlign w:val="center"/>
          </w:tcPr>
          <w:p w:rsidR="00AA666B" w:rsidRPr="00092AAA" w:rsidRDefault="00AA666B" w:rsidP="00AA66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2AAA">
              <w:rPr>
                <w:rFonts w:ascii="Times New Roman" w:hAnsi="Times New Roman" w:cs="Times New Roman"/>
                <w:b/>
                <w:sz w:val="20"/>
                <w:szCs w:val="20"/>
              </w:rPr>
              <w:t>высота, м</w:t>
            </w:r>
          </w:p>
        </w:tc>
        <w:tc>
          <w:tcPr>
            <w:tcW w:w="731" w:type="dxa"/>
            <w:textDirection w:val="btLr"/>
            <w:vAlign w:val="center"/>
          </w:tcPr>
          <w:p w:rsidR="00AA666B" w:rsidRPr="00092AAA" w:rsidRDefault="00AA666B" w:rsidP="00AA66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2AAA">
              <w:rPr>
                <w:rFonts w:ascii="Times New Roman" w:hAnsi="Times New Roman" w:cs="Times New Roman"/>
                <w:b/>
                <w:sz w:val="20"/>
                <w:szCs w:val="20"/>
              </w:rPr>
              <w:t>глубина, м</w:t>
            </w:r>
          </w:p>
        </w:tc>
        <w:tc>
          <w:tcPr>
            <w:tcW w:w="731" w:type="dxa"/>
            <w:textDirection w:val="btLr"/>
            <w:vAlign w:val="center"/>
          </w:tcPr>
          <w:p w:rsidR="00AA666B" w:rsidRPr="00092AAA" w:rsidRDefault="00AA666B" w:rsidP="00AA66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2A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объём, </w:t>
            </w:r>
            <w:proofErr w:type="spellStart"/>
            <w:r w:rsidRPr="00092AAA">
              <w:rPr>
                <w:rFonts w:ascii="Times New Roman" w:hAnsi="Times New Roman" w:cs="Times New Roman"/>
                <w:b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732" w:type="dxa"/>
            <w:textDirection w:val="btLr"/>
            <w:vAlign w:val="center"/>
          </w:tcPr>
          <w:p w:rsidR="00AA666B" w:rsidRPr="00092AAA" w:rsidRDefault="00AA666B" w:rsidP="00AA66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2A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 застройки, </w:t>
            </w:r>
            <w:proofErr w:type="spellStart"/>
            <w:r w:rsidRPr="00092AAA"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810" w:type="dxa"/>
            <w:vMerge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66B" w:rsidRPr="00092AAA" w:rsidTr="00AA666B">
        <w:tc>
          <w:tcPr>
            <w:tcW w:w="503" w:type="dxa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66B" w:rsidRPr="00092AAA" w:rsidTr="00AA666B">
        <w:tc>
          <w:tcPr>
            <w:tcW w:w="503" w:type="dxa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0" w:type="dxa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vAlign w:val="center"/>
          </w:tcPr>
          <w:p w:rsidR="00AA666B" w:rsidRPr="00092AAA" w:rsidRDefault="00AA666B" w:rsidP="000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2AAA" w:rsidRDefault="00092AAA">
      <w:pPr>
        <w:rPr>
          <w:rFonts w:ascii="Times New Roman" w:hAnsi="Times New Roman" w:cs="Times New Roman"/>
          <w:sz w:val="28"/>
          <w:szCs w:val="28"/>
        </w:rPr>
      </w:pPr>
    </w:p>
    <w:p w:rsidR="00AA666B" w:rsidRPr="005C5CD5" w:rsidRDefault="00AA666B" w:rsidP="00AA666B">
      <w:pPr>
        <w:spacing w:after="0" w:line="240" w:lineRule="auto"/>
        <w:ind w:left="-108" w:right="-108"/>
        <w:jc w:val="both"/>
        <w:rPr>
          <w:rFonts w:ascii="Times New Roman" w:hAnsi="Times New Roman" w:cs="Times New Roman"/>
          <w:sz w:val="28"/>
        </w:rPr>
      </w:pPr>
    </w:p>
    <w:p w:rsidR="00AA666B" w:rsidRDefault="00AA666B" w:rsidP="00AA666B">
      <w:pPr>
        <w:spacing w:after="0" w:line="240" w:lineRule="auto"/>
        <w:ind w:left="-108" w:right="-108"/>
        <w:jc w:val="both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0"/>
      </w:tblGrid>
      <w:tr w:rsidR="00AA666B" w:rsidTr="004E664D">
        <w:trPr>
          <w:jc w:val="center"/>
        </w:trPr>
        <w:tc>
          <w:tcPr>
            <w:tcW w:w="14560" w:type="dxa"/>
          </w:tcPr>
          <w:p w:rsidR="00AA666B" w:rsidRDefault="00D72FA7" w:rsidP="004E664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</w:rPr>
            </w:pPr>
            <w:r w:rsidRPr="00D72FA7">
              <w:rPr>
                <w:rFonts w:ascii="Times New Roman" w:hAnsi="Times New Roman" w:cs="Times New Roman"/>
                <w:sz w:val="28"/>
              </w:rPr>
              <w:t>СОСТАВ</w:t>
            </w:r>
          </w:p>
        </w:tc>
      </w:tr>
      <w:tr w:rsidR="00AA666B" w:rsidTr="004E664D">
        <w:trPr>
          <w:jc w:val="center"/>
        </w:trPr>
        <w:tc>
          <w:tcPr>
            <w:tcW w:w="14560" w:type="dxa"/>
          </w:tcPr>
          <w:p w:rsidR="00AA666B" w:rsidRDefault="00AA666B" w:rsidP="00AA666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сведений </w:t>
            </w:r>
            <w:r w:rsidRPr="00AA666B">
              <w:rPr>
                <w:rFonts w:ascii="Times New Roman" w:hAnsi="Times New Roman" w:cs="Times New Roman"/>
                <w:sz w:val="28"/>
              </w:rPr>
              <w:t xml:space="preserve">о помещениях, </w:t>
            </w:r>
            <w:proofErr w:type="spellStart"/>
            <w:r w:rsidRPr="00AA666B">
              <w:rPr>
                <w:rFonts w:ascii="Times New Roman" w:hAnsi="Times New Roman" w:cs="Times New Roman"/>
                <w:sz w:val="28"/>
              </w:rPr>
              <w:t>машино</w:t>
            </w:r>
            <w:proofErr w:type="spellEnd"/>
            <w:r w:rsidRPr="00AA666B">
              <w:rPr>
                <w:rFonts w:ascii="Times New Roman" w:hAnsi="Times New Roman" w:cs="Times New Roman"/>
                <w:sz w:val="28"/>
              </w:rPr>
              <w:t>-местах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A666B">
              <w:rPr>
                <w:rFonts w:ascii="Times New Roman" w:hAnsi="Times New Roman" w:cs="Times New Roman"/>
                <w:sz w:val="28"/>
              </w:rPr>
              <w:t>и иных объектах, отнесённых законом к недвижимости</w:t>
            </w:r>
            <w:r>
              <w:rPr>
                <w:rFonts w:ascii="Times New Roman" w:hAnsi="Times New Roman" w:cs="Times New Roman"/>
                <w:sz w:val="28"/>
              </w:rPr>
              <w:t>, находящихся в собственности</w:t>
            </w:r>
            <w:r>
              <w:t xml:space="preserve"> </w:t>
            </w:r>
            <w:r w:rsidRPr="00784181">
              <w:rPr>
                <w:rFonts w:ascii="Times New Roman" w:hAnsi="Times New Roman" w:cs="Times New Roman"/>
                <w:sz w:val="28"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84181">
              <w:rPr>
                <w:rFonts w:ascii="Times New Roman" w:hAnsi="Times New Roman" w:cs="Times New Roman"/>
                <w:sz w:val="28"/>
              </w:rPr>
              <w:t>муниципальный округ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84181">
              <w:rPr>
                <w:rFonts w:ascii="Times New Roman" w:hAnsi="Times New Roman" w:cs="Times New Roman"/>
                <w:sz w:val="28"/>
              </w:rPr>
              <w:t>город Горячий Ключ Краснодарского края</w:t>
            </w:r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r w:rsidRPr="00784181">
              <w:rPr>
                <w:rFonts w:ascii="Times New Roman" w:hAnsi="Times New Roman" w:cs="Times New Roman"/>
                <w:sz w:val="28"/>
              </w:rPr>
              <w:t>подлежащих размещению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84181">
              <w:rPr>
                <w:rFonts w:ascii="Times New Roman" w:hAnsi="Times New Roman" w:cs="Times New Roman"/>
                <w:sz w:val="28"/>
              </w:rPr>
              <w:t>в информационно-телекоммуникационной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84181">
              <w:rPr>
                <w:rFonts w:ascii="Times New Roman" w:hAnsi="Times New Roman" w:cs="Times New Roman"/>
                <w:sz w:val="28"/>
              </w:rPr>
              <w:t>сети «Интернет»</w:t>
            </w:r>
          </w:p>
        </w:tc>
      </w:tr>
    </w:tbl>
    <w:p w:rsidR="00AA666B" w:rsidRPr="005C5CD5" w:rsidRDefault="00AA666B" w:rsidP="00AA666B">
      <w:pPr>
        <w:spacing w:after="0" w:line="240" w:lineRule="auto"/>
        <w:ind w:left="-108" w:right="-108"/>
        <w:jc w:val="both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1822"/>
        <w:gridCol w:w="1503"/>
        <w:gridCol w:w="2167"/>
        <w:gridCol w:w="1685"/>
        <w:gridCol w:w="1330"/>
        <w:gridCol w:w="1587"/>
        <w:gridCol w:w="2128"/>
        <w:gridCol w:w="1778"/>
      </w:tblGrid>
      <w:tr w:rsidR="00660ABF" w:rsidRPr="00AA666B" w:rsidTr="00AA666B">
        <w:tc>
          <w:tcPr>
            <w:tcW w:w="560" w:type="dxa"/>
            <w:vMerge w:val="restart"/>
            <w:vAlign w:val="center"/>
          </w:tcPr>
          <w:p w:rsidR="00660ABF" w:rsidRPr="00AA666B" w:rsidRDefault="00660ABF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AA666B">
              <w:rPr>
                <w:rFonts w:ascii="Times New Roman" w:hAnsi="Times New Roman" w:cs="Times New Roman"/>
                <w:b/>
                <w:sz w:val="24"/>
                <w:szCs w:val="20"/>
              </w:rPr>
              <w:t>№ п/п</w:t>
            </w:r>
          </w:p>
        </w:tc>
        <w:tc>
          <w:tcPr>
            <w:tcW w:w="1822" w:type="dxa"/>
            <w:vMerge w:val="restart"/>
            <w:vAlign w:val="center"/>
          </w:tcPr>
          <w:p w:rsidR="00660ABF" w:rsidRPr="00AA666B" w:rsidRDefault="00660ABF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AA666B">
              <w:rPr>
                <w:rFonts w:ascii="Times New Roman" w:hAnsi="Times New Roman" w:cs="Times New Roman"/>
                <w:b/>
                <w:sz w:val="24"/>
                <w:szCs w:val="20"/>
              </w:rPr>
              <w:t>Наименование</w:t>
            </w:r>
          </w:p>
        </w:tc>
        <w:tc>
          <w:tcPr>
            <w:tcW w:w="1503" w:type="dxa"/>
            <w:vMerge w:val="restart"/>
            <w:vAlign w:val="center"/>
          </w:tcPr>
          <w:p w:rsidR="00660ABF" w:rsidRPr="00AA666B" w:rsidRDefault="00660ABF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AA666B">
              <w:rPr>
                <w:rFonts w:ascii="Times New Roman" w:hAnsi="Times New Roman" w:cs="Times New Roman"/>
                <w:b/>
                <w:sz w:val="24"/>
                <w:szCs w:val="20"/>
              </w:rPr>
              <w:t>Назначение</w:t>
            </w:r>
          </w:p>
        </w:tc>
        <w:tc>
          <w:tcPr>
            <w:tcW w:w="2167" w:type="dxa"/>
            <w:vMerge w:val="restart"/>
            <w:vAlign w:val="center"/>
          </w:tcPr>
          <w:p w:rsidR="00660ABF" w:rsidRPr="00AA666B" w:rsidRDefault="00660ABF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AA666B">
              <w:rPr>
                <w:rFonts w:ascii="Times New Roman" w:hAnsi="Times New Roman" w:cs="Times New Roman"/>
                <w:b/>
                <w:sz w:val="24"/>
                <w:szCs w:val="20"/>
              </w:rPr>
              <w:t>Адрес (местоположение)</w:t>
            </w:r>
          </w:p>
        </w:tc>
        <w:tc>
          <w:tcPr>
            <w:tcW w:w="1685" w:type="dxa"/>
            <w:vMerge w:val="restart"/>
            <w:vAlign w:val="center"/>
          </w:tcPr>
          <w:p w:rsidR="00660ABF" w:rsidRPr="00AA666B" w:rsidRDefault="00660ABF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AA666B">
              <w:rPr>
                <w:rFonts w:ascii="Times New Roman" w:hAnsi="Times New Roman" w:cs="Times New Roman"/>
                <w:b/>
                <w:sz w:val="24"/>
                <w:szCs w:val="20"/>
              </w:rPr>
              <w:t>Кадастровый номер</w:t>
            </w:r>
          </w:p>
        </w:tc>
        <w:tc>
          <w:tcPr>
            <w:tcW w:w="2917" w:type="dxa"/>
            <w:gridSpan w:val="2"/>
            <w:vAlign w:val="center"/>
          </w:tcPr>
          <w:p w:rsidR="00660ABF" w:rsidRPr="00AA666B" w:rsidRDefault="00660ABF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AA666B">
              <w:rPr>
                <w:rFonts w:ascii="Times New Roman" w:hAnsi="Times New Roman" w:cs="Times New Roman"/>
                <w:b/>
                <w:sz w:val="24"/>
                <w:szCs w:val="20"/>
              </w:rPr>
              <w:t>Основные характеристики</w:t>
            </w:r>
          </w:p>
        </w:tc>
        <w:tc>
          <w:tcPr>
            <w:tcW w:w="2128" w:type="dxa"/>
            <w:vMerge w:val="restart"/>
            <w:vAlign w:val="center"/>
          </w:tcPr>
          <w:p w:rsidR="00660ABF" w:rsidRPr="00AA666B" w:rsidRDefault="00660ABF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AA666B">
              <w:rPr>
                <w:rFonts w:ascii="Times New Roman" w:hAnsi="Times New Roman" w:cs="Times New Roman"/>
                <w:b/>
                <w:sz w:val="24"/>
                <w:szCs w:val="20"/>
              </w:rPr>
              <w:t>Правообладатель</w:t>
            </w:r>
          </w:p>
        </w:tc>
        <w:tc>
          <w:tcPr>
            <w:tcW w:w="1778" w:type="dxa"/>
            <w:vMerge w:val="restart"/>
            <w:vAlign w:val="center"/>
          </w:tcPr>
          <w:p w:rsidR="00660ABF" w:rsidRPr="00AA666B" w:rsidRDefault="00660ABF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AA666B">
              <w:rPr>
                <w:rFonts w:ascii="Times New Roman" w:hAnsi="Times New Roman" w:cs="Times New Roman"/>
                <w:b/>
                <w:sz w:val="24"/>
                <w:szCs w:val="20"/>
              </w:rPr>
              <w:t>Вид права / ограничения (обременения)</w:t>
            </w:r>
          </w:p>
        </w:tc>
      </w:tr>
      <w:tr w:rsidR="00660ABF" w:rsidRPr="00AA666B" w:rsidTr="00AA666B">
        <w:trPr>
          <w:cantSplit/>
          <w:trHeight w:val="785"/>
        </w:trPr>
        <w:tc>
          <w:tcPr>
            <w:tcW w:w="560" w:type="dxa"/>
            <w:vMerge/>
            <w:vAlign w:val="center"/>
          </w:tcPr>
          <w:p w:rsidR="00660ABF" w:rsidRPr="00AA666B" w:rsidRDefault="00660ABF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22" w:type="dxa"/>
            <w:vMerge/>
            <w:vAlign w:val="center"/>
          </w:tcPr>
          <w:p w:rsidR="00660ABF" w:rsidRPr="00AA666B" w:rsidRDefault="00660ABF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03" w:type="dxa"/>
            <w:vMerge/>
            <w:vAlign w:val="center"/>
          </w:tcPr>
          <w:p w:rsidR="00660ABF" w:rsidRPr="00AA666B" w:rsidRDefault="00660ABF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167" w:type="dxa"/>
            <w:vMerge/>
            <w:vAlign w:val="center"/>
          </w:tcPr>
          <w:p w:rsidR="00660ABF" w:rsidRPr="00AA666B" w:rsidRDefault="00660ABF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685" w:type="dxa"/>
            <w:vMerge/>
            <w:textDirection w:val="btLr"/>
          </w:tcPr>
          <w:p w:rsidR="00660ABF" w:rsidRPr="00AA666B" w:rsidRDefault="00660ABF" w:rsidP="004E664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660ABF" w:rsidRPr="00AA666B" w:rsidRDefault="00660ABF" w:rsidP="00AA66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AA666B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площадь, </w:t>
            </w:r>
            <w:proofErr w:type="spellStart"/>
            <w:r w:rsidRPr="00AA666B">
              <w:rPr>
                <w:rFonts w:ascii="Times New Roman" w:hAnsi="Times New Roman" w:cs="Times New Roman"/>
                <w:b/>
                <w:sz w:val="24"/>
                <w:szCs w:val="20"/>
              </w:rPr>
              <w:t>кв.м</w:t>
            </w:r>
            <w:proofErr w:type="spellEnd"/>
          </w:p>
        </w:tc>
        <w:tc>
          <w:tcPr>
            <w:tcW w:w="1587" w:type="dxa"/>
            <w:vAlign w:val="center"/>
          </w:tcPr>
          <w:p w:rsidR="00660ABF" w:rsidRPr="00AA666B" w:rsidRDefault="00660ABF" w:rsidP="00AA66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AA666B">
              <w:rPr>
                <w:rFonts w:ascii="Times New Roman" w:hAnsi="Times New Roman" w:cs="Times New Roman"/>
                <w:b/>
                <w:sz w:val="24"/>
                <w:szCs w:val="20"/>
              </w:rPr>
              <w:t>тип и номер этажа</w:t>
            </w:r>
          </w:p>
        </w:tc>
        <w:tc>
          <w:tcPr>
            <w:tcW w:w="2128" w:type="dxa"/>
            <w:vMerge/>
            <w:vAlign w:val="center"/>
          </w:tcPr>
          <w:p w:rsidR="00660ABF" w:rsidRPr="00AA666B" w:rsidRDefault="00660ABF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8" w:type="dxa"/>
            <w:vMerge/>
            <w:vAlign w:val="center"/>
          </w:tcPr>
          <w:p w:rsidR="00660ABF" w:rsidRPr="00AA666B" w:rsidRDefault="00660ABF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AA666B" w:rsidRPr="00AA666B" w:rsidTr="00AA666B">
        <w:tc>
          <w:tcPr>
            <w:tcW w:w="560" w:type="dxa"/>
            <w:vAlign w:val="center"/>
          </w:tcPr>
          <w:p w:rsidR="00AA666B" w:rsidRPr="00AA666B" w:rsidRDefault="00AA666B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A666B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822" w:type="dxa"/>
            <w:vAlign w:val="center"/>
          </w:tcPr>
          <w:p w:rsidR="00AA666B" w:rsidRPr="00AA666B" w:rsidRDefault="00AA666B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03" w:type="dxa"/>
            <w:vAlign w:val="center"/>
          </w:tcPr>
          <w:p w:rsidR="00AA666B" w:rsidRPr="00AA666B" w:rsidRDefault="00AA666B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167" w:type="dxa"/>
            <w:vAlign w:val="center"/>
          </w:tcPr>
          <w:p w:rsidR="00AA666B" w:rsidRPr="00AA666B" w:rsidRDefault="00AA666B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685" w:type="dxa"/>
          </w:tcPr>
          <w:p w:rsidR="00AA666B" w:rsidRPr="00AA666B" w:rsidRDefault="00AA666B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AA666B" w:rsidRPr="00AA666B" w:rsidRDefault="00AA666B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AA666B" w:rsidRPr="00AA666B" w:rsidRDefault="00AA666B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8" w:type="dxa"/>
            <w:vAlign w:val="center"/>
          </w:tcPr>
          <w:p w:rsidR="00AA666B" w:rsidRPr="00AA666B" w:rsidRDefault="00AA666B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8" w:type="dxa"/>
            <w:vAlign w:val="center"/>
          </w:tcPr>
          <w:p w:rsidR="00AA666B" w:rsidRPr="00AA666B" w:rsidRDefault="00AA666B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AA666B" w:rsidRPr="00AA666B" w:rsidTr="00AA666B">
        <w:tc>
          <w:tcPr>
            <w:tcW w:w="560" w:type="dxa"/>
            <w:vAlign w:val="center"/>
          </w:tcPr>
          <w:p w:rsidR="00AA666B" w:rsidRPr="00AA666B" w:rsidRDefault="00AA666B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A666B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822" w:type="dxa"/>
            <w:vAlign w:val="center"/>
          </w:tcPr>
          <w:p w:rsidR="00AA666B" w:rsidRPr="00AA666B" w:rsidRDefault="00AA666B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03" w:type="dxa"/>
            <w:vAlign w:val="center"/>
          </w:tcPr>
          <w:p w:rsidR="00AA666B" w:rsidRPr="00AA666B" w:rsidRDefault="00AA666B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167" w:type="dxa"/>
            <w:vAlign w:val="center"/>
          </w:tcPr>
          <w:p w:rsidR="00AA666B" w:rsidRPr="00AA666B" w:rsidRDefault="00AA666B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685" w:type="dxa"/>
          </w:tcPr>
          <w:p w:rsidR="00AA666B" w:rsidRPr="00AA666B" w:rsidRDefault="00AA666B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AA666B" w:rsidRPr="00AA666B" w:rsidRDefault="00AA666B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AA666B" w:rsidRPr="00AA666B" w:rsidRDefault="00AA666B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8" w:type="dxa"/>
            <w:vAlign w:val="center"/>
          </w:tcPr>
          <w:p w:rsidR="00AA666B" w:rsidRPr="00AA666B" w:rsidRDefault="00AA666B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8" w:type="dxa"/>
            <w:vAlign w:val="center"/>
          </w:tcPr>
          <w:p w:rsidR="00AA666B" w:rsidRPr="00AA666B" w:rsidRDefault="00AA666B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</w:tbl>
    <w:p w:rsidR="005D06DF" w:rsidRPr="005C5CD5" w:rsidRDefault="005D06DF" w:rsidP="005D06DF">
      <w:pPr>
        <w:spacing w:after="0" w:line="240" w:lineRule="auto"/>
        <w:ind w:left="-108" w:right="-108"/>
        <w:jc w:val="both"/>
        <w:rPr>
          <w:rFonts w:ascii="Times New Roman" w:hAnsi="Times New Roman" w:cs="Times New Roman"/>
          <w:sz w:val="28"/>
        </w:rPr>
      </w:pPr>
    </w:p>
    <w:p w:rsidR="005D06DF" w:rsidRDefault="005D06DF" w:rsidP="005D06DF">
      <w:pPr>
        <w:spacing w:after="0" w:line="240" w:lineRule="auto"/>
        <w:ind w:left="-108" w:right="-108"/>
        <w:jc w:val="both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0"/>
      </w:tblGrid>
      <w:tr w:rsidR="005D06DF" w:rsidTr="004E664D">
        <w:trPr>
          <w:jc w:val="center"/>
        </w:trPr>
        <w:tc>
          <w:tcPr>
            <w:tcW w:w="14560" w:type="dxa"/>
          </w:tcPr>
          <w:p w:rsidR="005D06DF" w:rsidRDefault="00D72FA7" w:rsidP="004E664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</w:rPr>
            </w:pPr>
            <w:r w:rsidRPr="00D72FA7">
              <w:rPr>
                <w:rFonts w:ascii="Times New Roman" w:hAnsi="Times New Roman" w:cs="Times New Roman"/>
                <w:sz w:val="28"/>
              </w:rPr>
              <w:t>СОСТАВ</w:t>
            </w:r>
          </w:p>
        </w:tc>
      </w:tr>
      <w:tr w:rsidR="005D06DF" w:rsidTr="004E664D">
        <w:trPr>
          <w:jc w:val="center"/>
        </w:trPr>
        <w:tc>
          <w:tcPr>
            <w:tcW w:w="14560" w:type="dxa"/>
          </w:tcPr>
          <w:p w:rsidR="005D06DF" w:rsidRDefault="005D06DF" w:rsidP="005D06D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сведений </w:t>
            </w:r>
            <w:r w:rsidRPr="00AA666B">
              <w:rPr>
                <w:rFonts w:ascii="Times New Roman" w:hAnsi="Times New Roman" w:cs="Times New Roman"/>
                <w:sz w:val="28"/>
              </w:rPr>
              <w:t xml:space="preserve">о </w:t>
            </w:r>
            <w:r>
              <w:rPr>
                <w:rFonts w:ascii="Times New Roman" w:hAnsi="Times New Roman" w:cs="Times New Roman"/>
                <w:sz w:val="28"/>
              </w:rPr>
              <w:t>движимом имуществе, находящимся в собственности</w:t>
            </w:r>
            <w:r>
              <w:t xml:space="preserve"> </w:t>
            </w:r>
            <w:r w:rsidRPr="00784181">
              <w:rPr>
                <w:rFonts w:ascii="Times New Roman" w:hAnsi="Times New Roman" w:cs="Times New Roman"/>
                <w:sz w:val="28"/>
              </w:rPr>
              <w:t>муниципального образования</w:t>
            </w:r>
          </w:p>
          <w:p w:rsidR="005D06DF" w:rsidRDefault="005D06DF" w:rsidP="005D06D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</w:rPr>
            </w:pPr>
            <w:r w:rsidRPr="00784181">
              <w:rPr>
                <w:rFonts w:ascii="Times New Roman" w:hAnsi="Times New Roman" w:cs="Times New Roman"/>
                <w:sz w:val="28"/>
              </w:rPr>
              <w:t>муниципальный округ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84181">
              <w:rPr>
                <w:rFonts w:ascii="Times New Roman" w:hAnsi="Times New Roman" w:cs="Times New Roman"/>
                <w:sz w:val="28"/>
              </w:rPr>
              <w:t>город Горячий Ключ Краснодарского края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</w:p>
          <w:p w:rsidR="005D06DF" w:rsidRDefault="005D06DF" w:rsidP="005D06D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</w:rPr>
            </w:pPr>
            <w:r w:rsidRPr="00784181">
              <w:rPr>
                <w:rFonts w:ascii="Times New Roman" w:hAnsi="Times New Roman" w:cs="Times New Roman"/>
                <w:sz w:val="28"/>
              </w:rPr>
              <w:t>подлежащих размещению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84181">
              <w:rPr>
                <w:rFonts w:ascii="Times New Roman" w:hAnsi="Times New Roman" w:cs="Times New Roman"/>
                <w:sz w:val="28"/>
              </w:rPr>
              <w:t>в информационно-телекоммуникационной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84181">
              <w:rPr>
                <w:rFonts w:ascii="Times New Roman" w:hAnsi="Times New Roman" w:cs="Times New Roman"/>
                <w:sz w:val="28"/>
              </w:rPr>
              <w:t>сети «Интернет»</w:t>
            </w:r>
          </w:p>
        </w:tc>
      </w:tr>
    </w:tbl>
    <w:p w:rsidR="005D06DF" w:rsidRPr="005C5CD5" w:rsidRDefault="005D06DF" w:rsidP="005D06DF">
      <w:pPr>
        <w:spacing w:after="0" w:line="240" w:lineRule="auto"/>
        <w:ind w:left="-108" w:right="-108"/>
        <w:jc w:val="both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4397"/>
        <w:gridCol w:w="4961"/>
        <w:gridCol w:w="2864"/>
        <w:gridCol w:w="1778"/>
      </w:tblGrid>
      <w:tr w:rsidR="005D06DF" w:rsidRPr="00AA666B" w:rsidTr="005D06DF">
        <w:tc>
          <w:tcPr>
            <w:tcW w:w="560" w:type="dxa"/>
            <w:vAlign w:val="center"/>
          </w:tcPr>
          <w:p w:rsidR="005D06DF" w:rsidRPr="00AA666B" w:rsidRDefault="005D06DF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AA666B">
              <w:rPr>
                <w:rFonts w:ascii="Times New Roman" w:hAnsi="Times New Roman" w:cs="Times New Roman"/>
                <w:b/>
                <w:sz w:val="24"/>
                <w:szCs w:val="20"/>
              </w:rPr>
              <w:t>№ п/п</w:t>
            </w:r>
          </w:p>
        </w:tc>
        <w:tc>
          <w:tcPr>
            <w:tcW w:w="4397" w:type="dxa"/>
            <w:vAlign w:val="center"/>
          </w:tcPr>
          <w:p w:rsidR="005D06DF" w:rsidRPr="00AA666B" w:rsidRDefault="005D06DF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AA666B">
              <w:rPr>
                <w:rFonts w:ascii="Times New Roman" w:hAnsi="Times New Roman" w:cs="Times New Roman"/>
                <w:b/>
                <w:sz w:val="24"/>
                <w:szCs w:val="20"/>
              </w:rPr>
              <w:t>Наименование</w:t>
            </w:r>
          </w:p>
        </w:tc>
        <w:tc>
          <w:tcPr>
            <w:tcW w:w="4961" w:type="dxa"/>
            <w:vAlign w:val="center"/>
          </w:tcPr>
          <w:p w:rsidR="005D06DF" w:rsidRPr="00AA666B" w:rsidRDefault="005D06DF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М</w:t>
            </w:r>
            <w:r w:rsidRPr="00AA666B">
              <w:rPr>
                <w:rFonts w:ascii="Times New Roman" w:hAnsi="Times New Roman" w:cs="Times New Roman"/>
                <w:b/>
                <w:sz w:val="24"/>
                <w:szCs w:val="20"/>
              </w:rPr>
              <w:t>естоположение</w:t>
            </w:r>
          </w:p>
        </w:tc>
        <w:tc>
          <w:tcPr>
            <w:tcW w:w="2864" w:type="dxa"/>
            <w:vAlign w:val="center"/>
          </w:tcPr>
          <w:p w:rsidR="005D06DF" w:rsidRPr="00AA666B" w:rsidRDefault="005D06DF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AA666B">
              <w:rPr>
                <w:rFonts w:ascii="Times New Roman" w:hAnsi="Times New Roman" w:cs="Times New Roman"/>
                <w:b/>
                <w:sz w:val="24"/>
                <w:szCs w:val="20"/>
              </w:rPr>
              <w:t>Правообладатель</w:t>
            </w:r>
          </w:p>
        </w:tc>
        <w:tc>
          <w:tcPr>
            <w:tcW w:w="1778" w:type="dxa"/>
            <w:vAlign w:val="center"/>
          </w:tcPr>
          <w:p w:rsidR="005D06DF" w:rsidRPr="00AA666B" w:rsidRDefault="005D06DF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AA666B">
              <w:rPr>
                <w:rFonts w:ascii="Times New Roman" w:hAnsi="Times New Roman" w:cs="Times New Roman"/>
                <w:b/>
                <w:sz w:val="24"/>
                <w:szCs w:val="20"/>
              </w:rPr>
              <w:t>Вид права / ограничения (обременения)</w:t>
            </w:r>
          </w:p>
        </w:tc>
      </w:tr>
      <w:tr w:rsidR="005D06DF" w:rsidRPr="00AA666B" w:rsidTr="005D06DF">
        <w:tc>
          <w:tcPr>
            <w:tcW w:w="560" w:type="dxa"/>
            <w:vAlign w:val="center"/>
          </w:tcPr>
          <w:p w:rsidR="005D06DF" w:rsidRPr="00AA666B" w:rsidRDefault="005D06DF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A666B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4397" w:type="dxa"/>
            <w:vAlign w:val="center"/>
          </w:tcPr>
          <w:p w:rsidR="005D06DF" w:rsidRPr="00AA666B" w:rsidRDefault="005D06DF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5D06DF" w:rsidRPr="00AA666B" w:rsidRDefault="005D06DF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864" w:type="dxa"/>
            <w:vAlign w:val="center"/>
          </w:tcPr>
          <w:p w:rsidR="005D06DF" w:rsidRPr="00AA666B" w:rsidRDefault="005D06DF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8" w:type="dxa"/>
            <w:vAlign w:val="center"/>
          </w:tcPr>
          <w:p w:rsidR="005D06DF" w:rsidRPr="00AA666B" w:rsidRDefault="005D06DF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D06DF" w:rsidRPr="00AA666B" w:rsidTr="005D06DF">
        <w:tc>
          <w:tcPr>
            <w:tcW w:w="560" w:type="dxa"/>
            <w:vAlign w:val="center"/>
          </w:tcPr>
          <w:p w:rsidR="005D06DF" w:rsidRPr="00AA666B" w:rsidRDefault="005D06DF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A666B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4397" w:type="dxa"/>
            <w:vAlign w:val="center"/>
          </w:tcPr>
          <w:p w:rsidR="005D06DF" w:rsidRPr="00AA666B" w:rsidRDefault="005D06DF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5D06DF" w:rsidRPr="00AA666B" w:rsidRDefault="005D06DF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864" w:type="dxa"/>
            <w:vAlign w:val="center"/>
          </w:tcPr>
          <w:p w:rsidR="005D06DF" w:rsidRPr="00AA666B" w:rsidRDefault="005D06DF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8" w:type="dxa"/>
            <w:vAlign w:val="center"/>
          </w:tcPr>
          <w:p w:rsidR="005D06DF" w:rsidRPr="00AA666B" w:rsidRDefault="005D06DF" w:rsidP="004E6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</w:tbl>
    <w:p w:rsidR="005D06DF" w:rsidRPr="00784181" w:rsidRDefault="005D06DF">
      <w:pPr>
        <w:rPr>
          <w:rFonts w:ascii="Times New Roman" w:hAnsi="Times New Roman" w:cs="Times New Roman"/>
          <w:sz w:val="28"/>
          <w:szCs w:val="28"/>
        </w:rPr>
      </w:pPr>
    </w:p>
    <w:sectPr w:rsidR="005D06DF" w:rsidRPr="00784181" w:rsidSect="00784181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181"/>
    <w:rsid w:val="00092AAA"/>
    <w:rsid w:val="0048407E"/>
    <w:rsid w:val="005D06DF"/>
    <w:rsid w:val="00660ABF"/>
    <w:rsid w:val="00784181"/>
    <w:rsid w:val="009E3C8F"/>
    <w:rsid w:val="00AA666B"/>
    <w:rsid w:val="00D7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DEAF7"/>
  <w15:chartTrackingRefBased/>
  <w15:docId w15:val="{F69F5189-7A68-4075-9501-E4B8B0B0D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1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4181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3</cp:revision>
  <dcterms:created xsi:type="dcterms:W3CDTF">2025-11-21T15:03:00Z</dcterms:created>
  <dcterms:modified xsi:type="dcterms:W3CDTF">2026-01-13T16:50:00Z</dcterms:modified>
</cp:coreProperties>
</file>